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9"/>
        <w:tblW w:w="10314" w:type="dxa"/>
        <w:tblLook w:val="00A0" w:firstRow="1" w:lastRow="0" w:firstColumn="1" w:lastColumn="0" w:noHBand="0" w:noVBand="0"/>
      </w:tblPr>
      <w:tblGrid>
        <w:gridCol w:w="2136"/>
        <w:gridCol w:w="8178"/>
      </w:tblGrid>
      <w:tr w:rsidR="002C7EC4" w:rsidRPr="00FC6E02" w14:paraId="1537067A" w14:textId="77777777" w:rsidTr="002C7EC4">
        <w:trPr>
          <w:trHeight w:val="1340"/>
        </w:trPr>
        <w:tc>
          <w:tcPr>
            <w:tcW w:w="2136" w:type="dxa"/>
          </w:tcPr>
          <w:p w14:paraId="4F810604" w14:textId="77777777" w:rsidR="002C7EC4" w:rsidRPr="003C575A" w:rsidRDefault="002C7EC4" w:rsidP="002C7EC4">
            <w:pPr>
              <w:rPr>
                <w:rFonts w:ascii="Arial" w:hAnsi="Arial" w:cs="Arial"/>
              </w:rPr>
            </w:pPr>
            <w:r>
              <w:rPr>
                <w:rFonts w:ascii="Arial" w:hAnsi="Arial" w:cs="Arial"/>
                <w:noProof/>
                <w:lang w:eastAsia="en-GB"/>
              </w:rPr>
              <w:drawing>
                <wp:inline distT="0" distB="0" distL="0" distR="0" wp14:anchorId="5CBD3CB0" wp14:editId="62CE0B78">
                  <wp:extent cx="1216025" cy="1423670"/>
                  <wp:effectExtent l="0" t="0" r="3175" b="5080"/>
                  <wp:docPr id="1" name="Picture 1" descr="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ic:cNvPicPr>
                            <a:picLocks noChangeAspect="1" noChangeArrowheads="1"/>
                          </pic:cNvPicPr>
                        </pic:nvPicPr>
                        <pic:blipFill>
                          <a:blip r:embed="rId8" cstate="print">
                            <a:extLst>
                              <a:ext uri="{28A0092B-C50C-407E-A947-70E740481C1C}">
                                <a14:useLocalDpi xmlns:a14="http://schemas.microsoft.com/office/drawing/2010/main" val="0"/>
                              </a:ext>
                            </a:extLst>
                          </a:blip>
                          <a:srcRect t="8257" b="5432"/>
                          <a:stretch>
                            <a:fillRect/>
                          </a:stretch>
                        </pic:blipFill>
                        <pic:spPr bwMode="auto">
                          <a:xfrm>
                            <a:off x="0" y="0"/>
                            <a:ext cx="1216025" cy="1423670"/>
                          </a:xfrm>
                          <a:prstGeom prst="rect">
                            <a:avLst/>
                          </a:prstGeom>
                          <a:noFill/>
                          <a:ln>
                            <a:noFill/>
                          </a:ln>
                        </pic:spPr>
                      </pic:pic>
                    </a:graphicData>
                  </a:graphic>
                </wp:inline>
              </w:drawing>
            </w:r>
          </w:p>
        </w:tc>
        <w:tc>
          <w:tcPr>
            <w:tcW w:w="8178" w:type="dxa"/>
            <w:vAlign w:val="center"/>
          </w:tcPr>
          <w:p w14:paraId="23D09D80" w14:textId="59D6D8BA" w:rsidR="002C7EC4" w:rsidRPr="00DA42B0" w:rsidRDefault="00EA159F" w:rsidP="00B86927">
            <w:pPr>
              <w:ind w:firstLine="19"/>
              <w:jc w:val="center"/>
              <w:rPr>
                <w:rFonts w:cs="Calibri"/>
                <w:sz w:val="72"/>
                <w:szCs w:val="72"/>
              </w:rPr>
            </w:pPr>
            <w:r>
              <w:rPr>
                <w:rFonts w:cs="Calibri"/>
                <w:color w:val="C00000"/>
                <w:sz w:val="72"/>
                <w:szCs w:val="72"/>
              </w:rPr>
              <w:t xml:space="preserve">The Parish </w:t>
            </w:r>
            <w:proofErr w:type="gramStart"/>
            <w:r>
              <w:rPr>
                <w:rFonts w:cs="Calibri"/>
                <w:color w:val="C00000"/>
                <w:sz w:val="72"/>
                <w:szCs w:val="72"/>
              </w:rPr>
              <w:t>Of</w:t>
            </w:r>
            <w:proofErr w:type="gramEnd"/>
            <w:r>
              <w:rPr>
                <w:rFonts w:cs="Calibri"/>
                <w:color w:val="C00000"/>
                <w:sz w:val="72"/>
                <w:szCs w:val="72"/>
              </w:rPr>
              <w:t xml:space="preserve"> All Saints</w:t>
            </w:r>
            <w:r w:rsidR="002C7EC4">
              <w:rPr>
                <w:rFonts w:cs="Calibri"/>
                <w:sz w:val="72"/>
                <w:szCs w:val="72"/>
              </w:rPr>
              <w:br/>
            </w:r>
            <w:r w:rsidR="002C7EC4" w:rsidRPr="00D72612">
              <w:rPr>
                <w:rFonts w:cs="Calibri"/>
                <w:sz w:val="72"/>
                <w:szCs w:val="72"/>
              </w:rPr>
              <w:t>Safeguarding Statement</w:t>
            </w:r>
            <w:r w:rsidR="00E136CE">
              <w:rPr>
                <w:rFonts w:cs="Calibri"/>
                <w:sz w:val="72"/>
                <w:szCs w:val="72"/>
              </w:rPr>
              <w:br/>
            </w:r>
            <w:r w:rsidR="00E002C1">
              <w:rPr>
                <w:rFonts w:cs="Calibri"/>
                <w:sz w:val="28"/>
                <w:szCs w:val="28"/>
              </w:rPr>
              <w:t>Confirmed by PCC 19-05-2026</w:t>
            </w:r>
            <w:r w:rsidR="00E002C1">
              <w:rPr>
                <w:rFonts w:cs="Calibri"/>
                <w:sz w:val="28"/>
                <w:szCs w:val="28"/>
              </w:rPr>
              <w:br/>
            </w:r>
            <w:r w:rsidR="00E136CE" w:rsidRPr="00E136CE">
              <w:rPr>
                <w:rFonts w:cs="Calibri"/>
                <w:sz w:val="28"/>
                <w:szCs w:val="28"/>
              </w:rPr>
              <w:t xml:space="preserve">Confirmed by PCC </w:t>
            </w:r>
            <w:r w:rsidR="00544672">
              <w:rPr>
                <w:rFonts w:cs="Calibri"/>
                <w:sz w:val="28"/>
                <w:szCs w:val="28"/>
              </w:rPr>
              <w:t>10-06-2025</w:t>
            </w:r>
            <w:r w:rsidR="00544672">
              <w:rPr>
                <w:rFonts w:cs="Calibri"/>
                <w:sz w:val="28"/>
                <w:szCs w:val="28"/>
              </w:rPr>
              <w:br/>
            </w:r>
            <w:r w:rsidR="00E136CE">
              <w:rPr>
                <w:rFonts w:cs="Calibri"/>
                <w:sz w:val="28"/>
                <w:szCs w:val="28"/>
              </w:rPr>
              <w:t xml:space="preserve">Annual review by </w:t>
            </w:r>
            <w:r w:rsidR="00544672">
              <w:rPr>
                <w:rFonts w:cs="Calibri"/>
                <w:sz w:val="28"/>
                <w:szCs w:val="28"/>
              </w:rPr>
              <w:t>10</w:t>
            </w:r>
            <w:r w:rsidR="00E136CE">
              <w:rPr>
                <w:rFonts w:cs="Calibri"/>
                <w:sz w:val="28"/>
                <w:szCs w:val="28"/>
              </w:rPr>
              <w:t>-</w:t>
            </w:r>
            <w:r w:rsidR="00544672">
              <w:rPr>
                <w:rFonts w:cs="Calibri"/>
                <w:sz w:val="28"/>
                <w:szCs w:val="28"/>
              </w:rPr>
              <w:t>06</w:t>
            </w:r>
            <w:r w:rsidR="00E136CE">
              <w:rPr>
                <w:rFonts w:cs="Calibri"/>
                <w:sz w:val="28"/>
                <w:szCs w:val="28"/>
              </w:rPr>
              <w:t>-202</w:t>
            </w:r>
            <w:r w:rsidR="00E002C1">
              <w:rPr>
                <w:rFonts w:cs="Calibri"/>
                <w:sz w:val="28"/>
                <w:szCs w:val="28"/>
              </w:rPr>
              <w:t>7</w:t>
            </w:r>
          </w:p>
        </w:tc>
      </w:tr>
    </w:tbl>
    <w:p w14:paraId="52E56B09" w14:textId="77777777" w:rsidR="009D3A95" w:rsidRPr="009D3A95" w:rsidRDefault="009D3A95" w:rsidP="009D3A95">
      <w:pPr>
        <w:pStyle w:val="Paragraph"/>
      </w:pPr>
      <w:r w:rsidRPr="009D3A95">
        <w:t xml:space="preserve">As part of the Christian Church living in the spirit of the Gospel, </w:t>
      </w:r>
      <w:r>
        <w:t>we are</w:t>
      </w:r>
      <w:r w:rsidRPr="009D3A95">
        <w:t xml:space="preserve"> committed to protect and care for e</w:t>
      </w:r>
      <w:r w:rsidR="008256C3">
        <w:t>veryone in the church community, but especially adults at risk</w:t>
      </w:r>
      <w:r w:rsidR="00467222">
        <w:t xml:space="preserve"> and children</w:t>
      </w:r>
      <w:r w:rsidR="008256C3">
        <w:t>.</w:t>
      </w:r>
    </w:p>
    <w:p w14:paraId="46481CE6" w14:textId="77777777" w:rsidR="009D3A95" w:rsidRPr="00761CC9" w:rsidRDefault="009D3A95" w:rsidP="00992A93">
      <w:pPr>
        <w:pStyle w:val="Subheading"/>
      </w:pPr>
      <w:r w:rsidRPr="00761CC9">
        <w:t xml:space="preserve">We </w:t>
      </w:r>
      <w:r w:rsidR="00944089">
        <w:t>are committed to</w:t>
      </w:r>
      <w:r w:rsidRPr="00761CC9">
        <w:t>:</w:t>
      </w:r>
    </w:p>
    <w:p w14:paraId="57897B38" w14:textId="77777777" w:rsidR="00944089" w:rsidRDefault="00944089" w:rsidP="00D91BE1">
      <w:pPr>
        <w:pStyle w:val="Bullet"/>
      </w:pPr>
      <w:r>
        <w:t>The care</w:t>
      </w:r>
      <w:r w:rsidR="0029404E">
        <w:t xml:space="preserve"> of</w:t>
      </w:r>
      <w:r>
        <w:t xml:space="preserve">, </w:t>
      </w:r>
      <w:r w:rsidR="008256C3">
        <w:t xml:space="preserve">the </w:t>
      </w:r>
      <w:r>
        <w:t>nurture of, and respectful pastoral ministry with all children and adults.</w:t>
      </w:r>
    </w:p>
    <w:p w14:paraId="5049011D" w14:textId="77777777" w:rsidR="00944089" w:rsidRDefault="00944089" w:rsidP="00D91BE1">
      <w:pPr>
        <w:pStyle w:val="Bullet"/>
      </w:pPr>
      <w:r>
        <w:t>The safeguarding and protection of all children</w:t>
      </w:r>
      <w:r w:rsidR="008256C3">
        <w:t xml:space="preserve"> </w:t>
      </w:r>
      <w:r>
        <w:t>and adults.</w:t>
      </w:r>
    </w:p>
    <w:p w14:paraId="1BBC9359" w14:textId="77777777" w:rsidR="00944089" w:rsidRDefault="00944089" w:rsidP="00D91BE1">
      <w:pPr>
        <w:pStyle w:val="Bullet"/>
      </w:pPr>
      <w:r>
        <w:t xml:space="preserve">The establishing of </w:t>
      </w:r>
      <w:r w:rsidR="008256C3">
        <w:t xml:space="preserve">a </w:t>
      </w:r>
      <w:r>
        <w:t>safe, caring communit</w:t>
      </w:r>
      <w:r w:rsidR="00257792">
        <w:t>y</w:t>
      </w:r>
      <w:r>
        <w:t xml:space="preserve"> which provide</w:t>
      </w:r>
      <w:r w:rsidR="00257792">
        <w:t>s</w:t>
      </w:r>
      <w:r>
        <w:t xml:space="preserve"> a loving environment where victims of abuse can report or disclose abuse and where they can find support and best practice that contributes to the prevention of abuse.</w:t>
      </w:r>
    </w:p>
    <w:p w14:paraId="2C6D80B2" w14:textId="77777777" w:rsidR="00944089" w:rsidRPr="00944089" w:rsidRDefault="00944089" w:rsidP="00992A93">
      <w:pPr>
        <w:pStyle w:val="Subheading"/>
      </w:pPr>
      <w:r w:rsidRPr="00944089">
        <w:t>To this end</w:t>
      </w:r>
      <w:r w:rsidR="00CF723C">
        <w:t xml:space="preserve"> we will</w:t>
      </w:r>
      <w:r w:rsidRPr="00944089">
        <w:t>:</w:t>
      </w:r>
    </w:p>
    <w:p w14:paraId="7FEEEB73" w14:textId="77777777" w:rsidR="00944089" w:rsidRDefault="00CF723C" w:rsidP="00D91BE1">
      <w:pPr>
        <w:pStyle w:val="Bullet"/>
      </w:pPr>
      <w:r>
        <w:t>C</w:t>
      </w:r>
      <w:r w:rsidR="00944089">
        <w:t xml:space="preserve">arefully select, support and train all those with any responsibility within the church, in line with the </w:t>
      </w:r>
      <w:r w:rsidR="0029404E">
        <w:t xml:space="preserve">Church of England’s </w:t>
      </w:r>
      <w:r w:rsidRPr="00CF723C">
        <w:rPr>
          <w:i/>
        </w:rPr>
        <w:t xml:space="preserve">Practice Guidance for </w:t>
      </w:r>
      <w:r w:rsidR="00944089" w:rsidRPr="00CF723C">
        <w:rPr>
          <w:i/>
        </w:rPr>
        <w:t>Safer Recruitment</w:t>
      </w:r>
      <w:r w:rsidR="00944089">
        <w:t>.</w:t>
      </w:r>
    </w:p>
    <w:p w14:paraId="0BCBA33A" w14:textId="77777777" w:rsidR="00944089" w:rsidRDefault="00CF723C" w:rsidP="00D91BE1">
      <w:pPr>
        <w:pStyle w:val="Bullet"/>
      </w:pPr>
      <w:r>
        <w:t>R</w:t>
      </w:r>
      <w:r w:rsidR="00944089">
        <w:t xml:space="preserve">espond without delay to every complaint made that a </w:t>
      </w:r>
      <w:r>
        <w:t>child or adult</w:t>
      </w:r>
      <w:r w:rsidR="00944089">
        <w:t xml:space="preserve"> may have been harmed, cooperating with the police and local authority in any investigation.</w:t>
      </w:r>
    </w:p>
    <w:p w14:paraId="1E4192B5" w14:textId="77777777" w:rsidR="00944089" w:rsidRDefault="00CF723C" w:rsidP="00D91BE1">
      <w:pPr>
        <w:pStyle w:val="Bullet"/>
      </w:pPr>
      <w:r>
        <w:t>S</w:t>
      </w:r>
      <w:r w:rsidR="00944089">
        <w:t>eek to offer informed pastoral care and support to anyone who has suffered abuse, developing with them an appropriate ministry that recognises the importance of understanding the needs of those who have been abused, including their feelings of alienation and/or isolation.</w:t>
      </w:r>
    </w:p>
    <w:p w14:paraId="54A5EACA" w14:textId="77777777" w:rsidR="00944089" w:rsidRDefault="00CF723C" w:rsidP="00D91BE1">
      <w:pPr>
        <w:pStyle w:val="Bullet"/>
      </w:pPr>
      <w:r>
        <w:t>S</w:t>
      </w:r>
      <w:r w:rsidR="00944089">
        <w:t>eek to protect survivors of abuse from the possibility of further harm and abuse.</w:t>
      </w:r>
    </w:p>
    <w:p w14:paraId="7C2D3AB2" w14:textId="77777777" w:rsidR="00944089" w:rsidRDefault="00CF723C" w:rsidP="00D91BE1">
      <w:pPr>
        <w:pStyle w:val="Bullet"/>
      </w:pPr>
      <w:r>
        <w:t>S</w:t>
      </w:r>
      <w:r w:rsidR="00944089">
        <w:t>eek to challenge any abuse of power, especially by anyone in a position of respect and responsibility, where they are trusted by others.</w:t>
      </w:r>
    </w:p>
    <w:p w14:paraId="6E31AD68" w14:textId="77777777" w:rsidR="00944089" w:rsidRDefault="00CF723C" w:rsidP="005335B2">
      <w:pPr>
        <w:pStyle w:val="Bullet"/>
      </w:pPr>
      <w:r>
        <w:t>S</w:t>
      </w:r>
      <w:r w:rsidR="00944089">
        <w:t xml:space="preserve">eek to offer pastoral care and support, including supervision, and referral to the appropriate authorities, to any member of our </w:t>
      </w:r>
      <w:r w:rsidR="00B04276">
        <w:t>c</w:t>
      </w:r>
      <w:r w:rsidR="00944089">
        <w:t>hurch community known to have offended against a child</w:t>
      </w:r>
      <w:r w:rsidR="00B04276">
        <w:t xml:space="preserve"> or adult.</w:t>
      </w:r>
    </w:p>
    <w:p w14:paraId="02D65A9B" w14:textId="77777777" w:rsidR="00D91BE1" w:rsidRDefault="00944089" w:rsidP="00992A93">
      <w:pPr>
        <w:pStyle w:val="Subheading"/>
      </w:pPr>
      <w:r w:rsidRPr="0029404E">
        <w:t xml:space="preserve">In </w:t>
      </w:r>
      <w:proofErr w:type="gramStart"/>
      <w:r w:rsidRPr="0029404E">
        <w:t xml:space="preserve">all </w:t>
      </w:r>
      <w:r w:rsidR="0029404E" w:rsidRPr="0029404E">
        <w:t>of</w:t>
      </w:r>
      <w:proofErr w:type="gramEnd"/>
      <w:r w:rsidR="0029404E" w:rsidRPr="0029404E">
        <w:t xml:space="preserve"> the above</w:t>
      </w:r>
      <w:r w:rsidR="00D91BE1">
        <w:t>:</w:t>
      </w:r>
    </w:p>
    <w:p w14:paraId="745EAE78" w14:textId="77777777" w:rsidR="00944089" w:rsidRDefault="00D91BE1" w:rsidP="00D91BE1">
      <w:pPr>
        <w:pStyle w:val="Bullet"/>
      </w:pPr>
      <w:r>
        <w:t>W</w:t>
      </w:r>
      <w:r w:rsidR="00944089">
        <w:t xml:space="preserve">e will follow </w:t>
      </w:r>
      <w:r w:rsidR="00944089" w:rsidRPr="00D91BE1">
        <w:t>legislation</w:t>
      </w:r>
      <w:r w:rsidR="00944089">
        <w:t>, guidance and recognised good practice.</w:t>
      </w:r>
    </w:p>
    <w:p w14:paraId="6F581A58" w14:textId="77777777" w:rsidR="007370D2" w:rsidRDefault="00D91BE1" w:rsidP="007370D2">
      <w:pPr>
        <w:pStyle w:val="Bullet"/>
      </w:pPr>
      <w:r>
        <w:t xml:space="preserve">We will monitor </w:t>
      </w:r>
      <w:r w:rsidR="00257792">
        <w:t xml:space="preserve">and </w:t>
      </w:r>
      <w:r w:rsidR="00D72612">
        <w:t xml:space="preserve">regularly </w:t>
      </w:r>
      <w:r w:rsidR="00257792">
        <w:t xml:space="preserve">review our </w:t>
      </w:r>
      <w:r>
        <w:t>safeguarding pr</w:t>
      </w:r>
      <w:r w:rsidR="00257792">
        <w:t>ocedures</w:t>
      </w:r>
      <w:r w:rsidR="00D72612">
        <w:t>.</w:t>
      </w:r>
    </w:p>
    <w:p w14:paraId="21F79057" w14:textId="77777777" w:rsidR="007370D2" w:rsidRDefault="00C00BE7" w:rsidP="007370D2">
      <w:pPr>
        <w:pStyle w:val="Bullet"/>
        <w:numPr>
          <w:ilvl w:val="0"/>
          <w:numId w:val="0"/>
        </w:numPr>
        <w:ind w:left="567"/>
        <w:rPr>
          <w:color w:val="C00000"/>
          <w:sz w:val="36"/>
          <w:szCs w:val="36"/>
        </w:rPr>
      </w:pPr>
      <w:r w:rsidRPr="007370D2">
        <w:rPr>
          <w:color w:val="C00000"/>
          <w:sz w:val="36"/>
          <w:szCs w:val="36"/>
        </w:rPr>
        <w:t>If</w:t>
      </w:r>
      <w:r w:rsidR="007370D2" w:rsidRPr="007370D2">
        <w:rPr>
          <w:color w:val="C00000"/>
          <w:sz w:val="36"/>
          <w:szCs w:val="36"/>
        </w:rPr>
        <w:t xml:space="preserve"> </w:t>
      </w:r>
      <w:r w:rsidRPr="007370D2">
        <w:rPr>
          <w:color w:val="C00000"/>
          <w:sz w:val="36"/>
          <w:szCs w:val="36"/>
        </w:rPr>
        <w:t>you have any safeguarding concerns, please contact…</w:t>
      </w:r>
    </w:p>
    <w:p w14:paraId="31692283" w14:textId="21797858" w:rsidR="007370D2" w:rsidRDefault="00E002C1" w:rsidP="007370D2">
      <w:pPr>
        <w:pStyle w:val="Bullet"/>
        <w:numPr>
          <w:ilvl w:val="0"/>
          <w:numId w:val="0"/>
        </w:numPr>
        <w:ind w:left="567"/>
        <w:rPr>
          <w:color w:val="C00000"/>
          <w:sz w:val="36"/>
          <w:szCs w:val="36"/>
        </w:rPr>
      </w:pPr>
      <w:r>
        <w:rPr>
          <w:b/>
          <w:noProof/>
          <w:color w:val="C00000"/>
        </w:rPr>
        <w:drawing>
          <wp:inline distT="0" distB="0" distL="0" distR="0" wp14:anchorId="4C0A7A18" wp14:editId="48FAD86A">
            <wp:extent cx="530665" cy="880834"/>
            <wp:effectExtent l="0" t="0" r="3175" b="0"/>
            <wp:docPr id="8362207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20797"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43999" cy="902967"/>
                    </a:xfrm>
                    <a:prstGeom prst="rect">
                      <a:avLst/>
                    </a:prstGeom>
                  </pic:spPr>
                </pic:pic>
              </a:graphicData>
            </a:graphic>
          </wp:inline>
        </w:drawing>
      </w:r>
    </w:p>
    <w:p w14:paraId="295DCB51" w14:textId="6207988E" w:rsidR="009D3A95" w:rsidRPr="007370D2" w:rsidRDefault="009D3A95" w:rsidP="007370D2">
      <w:pPr>
        <w:pStyle w:val="Bullet"/>
        <w:numPr>
          <w:ilvl w:val="0"/>
          <w:numId w:val="0"/>
        </w:numPr>
        <w:ind w:left="567"/>
        <w:rPr>
          <w:color w:val="C00000"/>
        </w:rPr>
      </w:pPr>
      <w:r w:rsidRPr="007370D2">
        <w:rPr>
          <w:color w:val="C00000"/>
        </w:rPr>
        <w:t>Parish Safeguarding Officer</w:t>
      </w:r>
      <w:r w:rsidR="00761CC9" w:rsidRPr="007370D2">
        <w:rPr>
          <w:color w:val="C00000"/>
        </w:rPr>
        <w:t>:</w:t>
      </w:r>
      <w:r w:rsidRPr="007370D2">
        <w:rPr>
          <w:color w:val="C00000"/>
        </w:rPr>
        <w:tab/>
      </w:r>
      <w:r w:rsidR="00544672">
        <w:rPr>
          <w:color w:val="C00000"/>
        </w:rPr>
        <w:t>Rachel Johnston</w:t>
      </w:r>
      <w:r w:rsidR="007370D2">
        <w:rPr>
          <w:color w:val="C00000"/>
        </w:rPr>
        <w:t xml:space="preserve"> </w:t>
      </w:r>
      <w:r w:rsidR="00622E20" w:rsidRPr="007370D2">
        <w:rPr>
          <w:color w:val="C00000"/>
        </w:rPr>
        <w:t>07</w:t>
      </w:r>
      <w:r w:rsidR="00A47620">
        <w:rPr>
          <w:color w:val="C00000"/>
        </w:rPr>
        <w:t>596</w:t>
      </w:r>
      <w:r w:rsidR="00FD2839">
        <w:rPr>
          <w:color w:val="C00000"/>
        </w:rPr>
        <w:t>929469</w:t>
      </w:r>
      <w:r w:rsidR="00622E20" w:rsidRPr="007370D2">
        <w:rPr>
          <w:color w:val="C00000"/>
        </w:rPr>
        <w:t xml:space="preserve">    or   </w:t>
      </w:r>
      <w:hyperlink r:id="rId10" w:history="1">
        <w:r w:rsidR="00AA1B40" w:rsidRPr="008C0608">
          <w:rPr>
            <w:rStyle w:val="Hyperlink"/>
          </w:rPr>
          <w:t>rachelcijohnston@gmail.com</w:t>
        </w:r>
      </w:hyperlink>
      <w:r w:rsidR="00622E20" w:rsidRPr="007370D2">
        <w:rPr>
          <w:color w:val="C00000"/>
        </w:rPr>
        <w:t xml:space="preserve"> </w:t>
      </w:r>
    </w:p>
    <w:p w14:paraId="0E4DA018" w14:textId="5B90C260" w:rsidR="00B06C6C" w:rsidRDefault="009D3A95" w:rsidP="00227066">
      <w:pPr>
        <w:pStyle w:val="Paragraph"/>
        <w:tabs>
          <w:tab w:val="left" w:pos="3402"/>
          <w:tab w:val="left" w:pos="5670"/>
        </w:tabs>
        <w:rPr>
          <w:color w:val="C00000"/>
        </w:rPr>
      </w:pPr>
      <w:r w:rsidRPr="00C00BE7">
        <w:rPr>
          <w:color w:val="C00000"/>
        </w:rPr>
        <w:t>Diocesan Safeguarding Adviser</w:t>
      </w:r>
      <w:r w:rsidR="00761CC9" w:rsidRPr="00C00BE7">
        <w:rPr>
          <w:color w:val="C00000"/>
        </w:rPr>
        <w:t>:</w:t>
      </w:r>
      <w:r w:rsidR="007370D2">
        <w:rPr>
          <w:color w:val="C00000"/>
        </w:rPr>
        <w:t xml:space="preserve"> </w:t>
      </w:r>
      <w:r w:rsidR="00E63CBA">
        <w:rPr>
          <w:color w:val="C00000"/>
        </w:rPr>
        <w:t xml:space="preserve">Sarah Price </w:t>
      </w:r>
      <w:r w:rsidR="00E63CBA" w:rsidRPr="00E63CBA">
        <w:rPr>
          <w:color w:val="C00000"/>
        </w:rPr>
        <w:t>07950 382934</w:t>
      </w:r>
      <w:r w:rsidR="00E63CBA">
        <w:rPr>
          <w:b/>
          <w:bCs/>
          <w:color w:val="C00000"/>
        </w:rPr>
        <w:t xml:space="preserve"> </w:t>
      </w:r>
      <w:r w:rsidR="00B06C6C" w:rsidRPr="00C00BE7">
        <w:rPr>
          <w:color w:val="C00000"/>
        </w:rPr>
        <w:t xml:space="preserve">or   </w:t>
      </w:r>
      <w:r w:rsidR="00E63CBA" w:rsidRPr="00E63CBA">
        <w:rPr>
          <w:color w:val="C00000"/>
        </w:rPr>
        <w:t>Sarah.Price@coventry.anglican.org</w:t>
      </w:r>
    </w:p>
    <w:p w14:paraId="53037F00" w14:textId="77777777" w:rsidR="00C00BE7" w:rsidRPr="0029404E" w:rsidRDefault="00C00BE7" w:rsidP="00D72612">
      <w:pPr>
        <w:pStyle w:val="Subheading"/>
        <w:spacing w:before="720"/>
        <w:jc w:val="center"/>
        <w:rPr>
          <w:sz w:val="36"/>
          <w:szCs w:val="36"/>
        </w:rPr>
      </w:pPr>
      <w:r w:rsidRPr="0029404E">
        <w:rPr>
          <w:sz w:val="36"/>
          <w:szCs w:val="36"/>
        </w:rPr>
        <w:t xml:space="preserve">For </w:t>
      </w:r>
      <w:r w:rsidR="00F9074E" w:rsidRPr="0029404E">
        <w:rPr>
          <w:sz w:val="36"/>
          <w:szCs w:val="36"/>
        </w:rPr>
        <w:t xml:space="preserve">more information about </w:t>
      </w:r>
      <w:r w:rsidRPr="0029404E">
        <w:rPr>
          <w:sz w:val="36"/>
          <w:szCs w:val="36"/>
        </w:rPr>
        <w:t>safeguarding</w:t>
      </w:r>
      <w:r w:rsidR="005E28C5" w:rsidRPr="0029404E">
        <w:rPr>
          <w:sz w:val="36"/>
          <w:szCs w:val="36"/>
        </w:rPr>
        <w:t>…</w:t>
      </w:r>
    </w:p>
    <w:p w14:paraId="482C0B60" w14:textId="77777777" w:rsidR="00A5583E" w:rsidRDefault="005E28C5" w:rsidP="00D52E9C">
      <w:pPr>
        <w:pStyle w:val="Paragraph"/>
        <w:jc w:val="center"/>
      </w:pPr>
      <w:r>
        <w:lastRenderedPageBreak/>
        <w:t xml:space="preserve">Please </w:t>
      </w:r>
      <w:r w:rsidR="00F9074E">
        <w:t xml:space="preserve">contact either of the above people, or visit </w:t>
      </w:r>
      <w:r w:rsidR="00A5583E" w:rsidRPr="00A5583E">
        <w:t>www.dioceseofcoventry.org.uk/safeguarding</w:t>
      </w:r>
    </w:p>
    <w:sectPr w:rsidR="00A5583E" w:rsidSect="00450C3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505D" w14:textId="77777777" w:rsidR="00E152AA" w:rsidRDefault="00E152AA" w:rsidP="00E65F10">
      <w:pPr>
        <w:spacing w:before="0"/>
      </w:pPr>
      <w:r>
        <w:separator/>
      </w:r>
    </w:p>
  </w:endnote>
  <w:endnote w:type="continuationSeparator" w:id="0">
    <w:p w14:paraId="38F366EF" w14:textId="77777777" w:rsidR="00E152AA" w:rsidRDefault="00E152AA"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B56C" w14:textId="77777777" w:rsidR="00E152AA" w:rsidRDefault="00E152AA" w:rsidP="00E65F10">
      <w:pPr>
        <w:spacing w:before="0"/>
      </w:pPr>
      <w:r>
        <w:separator/>
      </w:r>
    </w:p>
  </w:footnote>
  <w:footnote w:type="continuationSeparator" w:id="0">
    <w:p w14:paraId="3C4DD795" w14:textId="77777777" w:rsidR="00E152AA" w:rsidRDefault="00E152AA" w:rsidP="00E65F1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320"/>
    <w:multiLevelType w:val="hybridMultilevel"/>
    <w:tmpl w:val="24E23DD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266782"/>
    <w:multiLevelType w:val="multilevel"/>
    <w:tmpl w:val="7AA0D23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C6A5B"/>
    <w:multiLevelType w:val="hybridMultilevel"/>
    <w:tmpl w:val="CAAA96A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23761AF2"/>
    <w:multiLevelType w:val="hybridMultilevel"/>
    <w:tmpl w:val="E8A6C5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A9E3D09"/>
    <w:multiLevelType w:val="hybridMultilevel"/>
    <w:tmpl w:val="8DAE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91372"/>
    <w:multiLevelType w:val="hybridMultilevel"/>
    <w:tmpl w:val="51DE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E117A"/>
    <w:multiLevelType w:val="hybridMultilevel"/>
    <w:tmpl w:val="366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6AF6"/>
    <w:multiLevelType w:val="hybridMultilevel"/>
    <w:tmpl w:val="539E702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3BC5270F"/>
    <w:multiLevelType w:val="hybridMultilevel"/>
    <w:tmpl w:val="27ECD3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FA304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FD0AF9"/>
    <w:multiLevelType w:val="hybridMultilevel"/>
    <w:tmpl w:val="D1BE0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9459F"/>
    <w:multiLevelType w:val="hybridMultilevel"/>
    <w:tmpl w:val="395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232AC"/>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F82321"/>
    <w:multiLevelType w:val="hybridMultilevel"/>
    <w:tmpl w:val="B8923448"/>
    <w:lvl w:ilvl="0" w:tplc="2FCABCE8">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51BA1E2B"/>
    <w:multiLevelType w:val="hybridMultilevel"/>
    <w:tmpl w:val="AADC31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360559F"/>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05518D"/>
    <w:multiLevelType w:val="hybridMultilevel"/>
    <w:tmpl w:val="A6E2C9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D7D2A4E"/>
    <w:multiLevelType w:val="hybridMultilevel"/>
    <w:tmpl w:val="7880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52DBA"/>
    <w:multiLevelType w:val="hybridMultilevel"/>
    <w:tmpl w:val="D87C9A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926256975">
    <w:abstractNumId w:val="6"/>
  </w:num>
  <w:num w:numId="2" w16cid:durableId="213587260">
    <w:abstractNumId w:val="14"/>
  </w:num>
  <w:num w:numId="3" w16cid:durableId="1877353667">
    <w:abstractNumId w:val="17"/>
  </w:num>
  <w:num w:numId="4" w16cid:durableId="883449357">
    <w:abstractNumId w:val="7"/>
  </w:num>
  <w:num w:numId="5" w16cid:durableId="1321229475">
    <w:abstractNumId w:val="8"/>
  </w:num>
  <w:num w:numId="6" w16cid:durableId="16860144">
    <w:abstractNumId w:val="4"/>
  </w:num>
  <w:num w:numId="7" w16cid:durableId="2170923">
    <w:abstractNumId w:val="10"/>
  </w:num>
  <w:num w:numId="8" w16cid:durableId="1140076987">
    <w:abstractNumId w:val="11"/>
  </w:num>
  <w:num w:numId="9" w16cid:durableId="928733236">
    <w:abstractNumId w:val="1"/>
  </w:num>
  <w:num w:numId="10" w16cid:durableId="720986074">
    <w:abstractNumId w:val="16"/>
  </w:num>
  <w:num w:numId="11" w16cid:durableId="1832989699">
    <w:abstractNumId w:val="3"/>
  </w:num>
  <w:num w:numId="12" w16cid:durableId="747847831">
    <w:abstractNumId w:val="13"/>
  </w:num>
  <w:num w:numId="13" w16cid:durableId="990524796">
    <w:abstractNumId w:val="2"/>
  </w:num>
  <w:num w:numId="14" w16cid:durableId="277610868">
    <w:abstractNumId w:val="9"/>
  </w:num>
  <w:num w:numId="15" w16cid:durableId="1567765536">
    <w:abstractNumId w:val="0"/>
  </w:num>
  <w:num w:numId="16" w16cid:durableId="740100126">
    <w:abstractNumId w:val="18"/>
  </w:num>
  <w:num w:numId="17" w16cid:durableId="1653096299">
    <w:abstractNumId w:val="1"/>
  </w:num>
  <w:num w:numId="18" w16cid:durableId="381752819">
    <w:abstractNumId w:val="1"/>
  </w:num>
  <w:num w:numId="19" w16cid:durableId="2065130623">
    <w:abstractNumId w:val="1"/>
  </w:num>
  <w:num w:numId="20" w16cid:durableId="833641525">
    <w:abstractNumId w:val="1"/>
  </w:num>
  <w:num w:numId="21" w16cid:durableId="1014301614">
    <w:abstractNumId w:val="1"/>
  </w:num>
  <w:num w:numId="22" w16cid:durableId="339547473">
    <w:abstractNumId w:val="1"/>
  </w:num>
  <w:num w:numId="23" w16cid:durableId="454638783">
    <w:abstractNumId w:val="1"/>
  </w:num>
  <w:num w:numId="24" w16cid:durableId="1860659636">
    <w:abstractNumId w:val="1"/>
  </w:num>
  <w:num w:numId="25" w16cid:durableId="771363697">
    <w:abstractNumId w:val="13"/>
  </w:num>
  <w:num w:numId="26" w16cid:durableId="2118285373">
    <w:abstractNumId w:val="1"/>
  </w:num>
  <w:num w:numId="27" w16cid:durableId="1379209136">
    <w:abstractNumId w:val="1"/>
  </w:num>
  <w:num w:numId="28" w16cid:durableId="839855776">
    <w:abstractNumId w:val="1"/>
  </w:num>
  <w:num w:numId="29" w16cid:durableId="1290164043">
    <w:abstractNumId w:val="12"/>
  </w:num>
  <w:num w:numId="30" w16cid:durableId="1663436363">
    <w:abstractNumId w:val="1"/>
  </w:num>
  <w:num w:numId="31" w16cid:durableId="1332098549">
    <w:abstractNumId w:val="1"/>
  </w:num>
  <w:num w:numId="32" w16cid:durableId="379403887">
    <w:abstractNumId w:val="15"/>
  </w:num>
  <w:num w:numId="33" w16cid:durableId="1106000359">
    <w:abstractNumId w:val="1"/>
  </w:num>
  <w:num w:numId="34" w16cid:durableId="1076170689">
    <w:abstractNumId w:val="13"/>
  </w:num>
  <w:num w:numId="35" w16cid:durableId="272369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A7"/>
    <w:rsid w:val="00000DB7"/>
    <w:rsid w:val="00011C39"/>
    <w:rsid w:val="0003392F"/>
    <w:rsid w:val="000342E6"/>
    <w:rsid w:val="00037E10"/>
    <w:rsid w:val="00037EEB"/>
    <w:rsid w:val="000416ED"/>
    <w:rsid w:val="0004424D"/>
    <w:rsid w:val="00051A16"/>
    <w:rsid w:val="00054968"/>
    <w:rsid w:val="000646E6"/>
    <w:rsid w:val="00074DCB"/>
    <w:rsid w:val="000757FA"/>
    <w:rsid w:val="00075DE6"/>
    <w:rsid w:val="00080AAA"/>
    <w:rsid w:val="00080D44"/>
    <w:rsid w:val="000853C9"/>
    <w:rsid w:val="00086E9A"/>
    <w:rsid w:val="000914B7"/>
    <w:rsid w:val="00094030"/>
    <w:rsid w:val="000A447B"/>
    <w:rsid w:val="000A4799"/>
    <w:rsid w:val="000A4918"/>
    <w:rsid w:val="000A5802"/>
    <w:rsid w:val="000B289B"/>
    <w:rsid w:val="000C2F17"/>
    <w:rsid w:val="000C7324"/>
    <w:rsid w:val="000C79C1"/>
    <w:rsid w:val="000D1F5F"/>
    <w:rsid w:val="000D7277"/>
    <w:rsid w:val="000E0416"/>
    <w:rsid w:val="000E2147"/>
    <w:rsid w:val="000E286C"/>
    <w:rsid w:val="000E5C7F"/>
    <w:rsid w:val="000E728D"/>
    <w:rsid w:val="000F1FCB"/>
    <w:rsid w:val="000F3252"/>
    <w:rsid w:val="000F35CE"/>
    <w:rsid w:val="000F68C6"/>
    <w:rsid w:val="00104D6B"/>
    <w:rsid w:val="00107103"/>
    <w:rsid w:val="00107410"/>
    <w:rsid w:val="001260D4"/>
    <w:rsid w:val="001300DE"/>
    <w:rsid w:val="001329F1"/>
    <w:rsid w:val="0014334D"/>
    <w:rsid w:val="001465E3"/>
    <w:rsid w:val="001467C2"/>
    <w:rsid w:val="00146D20"/>
    <w:rsid w:val="0015474E"/>
    <w:rsid w:val="001577CB"/>
    <w:rsid w:val="00160EFB"/>
    <w:rsid w:val="00161DB1"/>
    <w:rsid w:val="00163734"/>
    <w:rsid w:val="001645DA"/>
    <w:rsid w:val="0018349A"/>
    <w:rsid w:val="00195A02"/>
    <w:rsid w:val="001A0038"/>
    <w:rsid w:val="001B6695"/>
    <w:rsid w:val="001C120F"/>
    <w:rsid w:val="001C160E"/>
    <w:rsid w:val="001D631F"/>
    <w:rsid w:val="001E7798"/>
    <w:rsid w:val="001F5F7D"/>
    <w:rsid w:val="002019CA"/>
    <w:rsid w:val="00203D08"/>
    <w:rsid w:val="00211758"/>
    <w:rsid w:val="00214646"/>
    <w:rsid w:val="00214ABD"/>
    <w:rsid w:val="0021597B"/>
    <w:rsid w:val="0021727A"/>
    <w:rsid w:val="0022024E"/>
    <w:rsid w:val="00223B89"/>
    <w:rsid w:val="002241F1"/>
    <w:rsid w:val="00226955"/>
    <w:rsid w:val="00227066"/>
    <w:rsid w:val="002274E2"/>
    <w:rsid w:val="00233D94"/>
    <w:rsid w:val="002401F8"/>
    <w:rsid w:val="00241782"/>
    <w:rsid w:val="00242747"/>
    <w:rsid w:val="002430E1"/>
    <w:rsid w:val="002524F9"/>
    <w:rsid w:val="00256DFB"/>
    <w:rsid w:val="00257792"/>
    <w:rsid w:val="00257A1B"/>
    <w:rsid w:val="0026276B"/>
    <w:rsid w:val="00262AE6"/>
    <w:rsid w:val="00264597"/>
    <w:rsid w:val="00270C8E"/>
    <w:rsid w:val="00270F6F"/>
    <w:rsid w:val="00274E8D"/>
    <w:rsid w:val="00280591"/>
    <w:rsid w:val="0029404E"/>
    <w:rsid w:val="002949D5"/>
    <w:rsid w:val="00294BD9"/>
    <w:rsid w:val="00296838"/>
    <w:rsid w:val="002A1205"/>
    <w:rsid w:val="002B0877"/>
    <w:rsid w:val="002B2105"/>
    <w:rsid w:val="002B4E40"/>
    <w:rsid w:val="002B596E"/>
    <w:rsid w:val="002B5CE9"/>
    <w:rsid w:val="002C60D3"/>
    <w:rsid w:val="002C63B9"/>
    <w:rsid w:val="002C72D9"/>
    <w:rsid w:val="002C7EC4"/>
    <w:rsid w:val="002D00D1"/>
    <w:rsid w:val="002D0B06"/>
    <w:rsid w:val="002D7C0B"/>
    <w:rsid w:val="002E4F1B"/>
    <w:rsid w:val="002F666A"/>
    <w:rsid w:val="002F783E"/>
    <w:rsid w:val="003040C0"/>
    <w:rsid w:val="003138D7"/>
    <w:rsid w:val="003224EC"/>
    <w:rsid w:val="0033087D"/>
    <w:rsid w:val="0033137D"/>
    <w:rsid w:val="00336893"/>
    <w:rsid w:val="003379B3"/>
    <w:rsid w:val="00341EE5"/>
    <w:rsid w:val="0034647A"/>
    <w:rsid w:val="003528F1"/>
    <w:rsid w:val="003601C4"/>
    <w:rsid w:val="00365592"/>
    <w:rsid w:val="003812DF"/>
    <w:rsid w:val="00385534"/>
    <w:rsid w:val="003A155C"/>
    <w:rsid w:val="003A2E4D"/>
    <w:rsid w:val="003A5253"/>
    <w:rsid w:val="003A597F"/>
    <w:rsid w:val="003B5CD4"/>
    <w:rsid w:val="003C44F3"/>
    <w:rsid w:val="003C6350"/>
    <w:rsid w:val="003C743B"/>
    <w:rsid w:val="003C75EE"/>
    <w:rsid w:val="003E5484"/>
    <w:rsid w:val="003F4411"/>
    <w:rsid w:val="003F5F2E"/>
    <w:rsid w:val="003F6054"/>
    <w:rsid w:val="00400A9D"/>
    <w:rsid w:val="00407D62"/>
    <w:rsid w:val="004108C2"/>
    <w:rsid w:val="00412EC3"/>
    <w:rsid w:val="0041502A"/>
    <w:rsid w:val="004171AA"/>
    <w:rsid w:val="00421790"/>
    <w:rsid w:val="00427AE6"/>
    <w:rsid w:val="0043261C"/>
    <w:rsid w:val="00432C1F"/>
    <w:rsid w:val="004334E8"/>
    <w:rsid w:val="00441E81"/>
    <w:rsid w:val="00443244"/>
    <w:rsid w:val="004462CC"/>
    <w:rsid w:val="00450C30"/>
    <w:rsid w:val="0045164C"/>
    <w:rsid w:val="004543BE"/>
    <w:rsid w:val="004567B2"/>
    <w:rsid w:val="00463C47"/>
    <w:rsid w:val="00464008"/>
    <w:rsid w:val="00467222"/>
    <w:rsid w:val="0047398C"/>
    <w:rsid w:val="00492AA3"/>
    <w:rsid w:val="0049490B"/>
    <w:rsid w:val="004A5CDF"/>
    <w:rsid w:val="004B12AF"/>
    <w:rsid w:val="004B2ADC"/>
    <w:rsid w:val="004B5784"/>
    <w:rsid w:val="004B6133"/>
    <w:rsid w:val="004C02BC"/>
    <w:rsid w:val="004C0781"/>
    <w:rsid w:val="004C3D2A"/>
    <w:rsid w:val="004C418F"/>
    <w:rsid w:val="004C7F1D"/>
    <w:rsid w:val="004D250D"/>
    <w:rsid w:val="004D46A8"/>
    <w:rsid w:val="004D5B9E"/>
    <w:rsid w:val="004D6FDC"/>
    <w:rsid w:val="004F68B1"/>
    <w:rsid w:val="00501356"/>
    <w:rsid w:val="0050279F"/>
    <w:rsid w:val="005046DD"/>
    <w:rsid w:val="005106FE"/>
    <w:rsid w:val="00520941"/>
    <w:rsid w:val="00531E94"/>
    <w:rsid w:val="005335B2"/>
    <w:rsid w:val="00537620"/>
    <w:rsid w:val="00543238"/>
    <w:rsid w:val="00544672"/>
    <w:rsid w:val="00551E99"/>
    <w:rsid w:val="0055773A"/>
    <w:rsid w:val="0056497D"/>
    <w:rsid w:val="005673C2"/>
    <w:rsid w:val="0057101E"/>
    <w:rsid w:val="00571DE6"/>
    <w:rsid w:val="005747A1"/>
    <w:rsid w:val="00576898"/>
    <w:rsid w:val="00577191"/>
    <w:rsid w:val="00580076"/>
    <w:rsid w:val="00586935"/>
    <w:rsid w:val="005A090C"/>
    <w:rsid w:val="005D4E06"/>
    <w:rsid w:val="005D682C"/>
    <w:rsid w:val="005D79F2"/>
    <w:rsid w:val="005E28C5"/>
    <w:rsid w:val="005F164B"/>
    <w:rsid w:val="005F48FB"/>
    <w:rsid w:val="005F4FCD"/>
    <w:rsid w:val="005F5016"/>
    <w:rsid w:val="006046B5"/>
    <w:rsid w:val="00604744"/>
    <w:rsid w:val="006100E8"/>
    <w:rsid w:val="0062054C"/>
    <w:rsid w:val="00622E20"/>
    <w:rsid w:val="00632072"/>
    <w:rsid w:val="00635EF2"/>
    <w:rsid w:val="00640CA7"/>
    <w:rsid w:val="006716A0"/>
    <w:rsid w:val="0067195C"/>
    <w:rsid w:val="00672128"/>
    <w:rsid w:val="006764AC"/>
    <w:rsid w:val="00677A37"/>
    <w:rsid w:val="00684E98"/>
    <w:rsid w:val="00685B5C"/>
    <w:rsid w:val="00685C1A"/>
    <w:rsid w:val="00690FCD"/>
    <w:rsid w:val="00693431"/>
    <w:rsid w:val="006945B2"/>
    <w:rsid w:val="00696117"/>
    <w:rsid w:val="00697C8C"/>
    <w:rsid w:val="006B2C0D"/>
    <w:rsid w:val="006B4757"/>
    <w:rsid w:val="006C0442"/>
    <w:rsid w:val="006C40F5"/>
    <w:rsid w:val="006C6881"/>
    <w:rsid w:val="006C7226"/>
    <w:rsid w:val="006D2BCC"/>
    <w:rsid w:val="006D2FA0"/>
    <w:rsid w:val="006D4CAC"/>
    <w:rsid w:val="006F13B9"/>
    <w:rsid w:val="00700C61"/>
    <w:rsid w:val="00702F81"/>
    <w:rsid w:val="00703F77"/>
    <w:rsid w:val="00704EAB"/>
    <w:rsid w:val="00715D76"/>
    <w:rsid w:val="007177E4"/>
    <w:rsid w:val="007364C7"/>
    <w:rsid w:val="007367A1"/>
    <w:rsid w:val="00736EEA"/>
    <w:rsid w:val="007370D2"/>
    <w:rsid w:val="00742E69"/>
    <w:rsid w:val="00745454"/>
    <w:rsid w:val="007502A8"/>
    <w:rsid w:val="007519EC"/>
    <w:rsid w:val="00761CC9"/>
    <w:rsid w:val="007622AE"/>
    <w:rsid w:val="007622EC"/>
    <w:rsid w:val="00765363"/>
    <w:rsid w:val="007707E9"/>
    <w:rsid w:val="0077214A"/>
    <w:rsid w:val="0077571F"/>
    <w:rsid w:val="0078257A"/>
    <w:rsid w:val="00782C23"/>
    <w:rsid w:val="0078656E"/>
    <w:rsid w:val="007915E4"/>
    <w:rsid w:val="00797E08"/>
    <w:rsid w:val="007C3EDD"/>
    <w:rsid w:val="007C535E"/>
    <w:rsid w:val="007D3F2A"/>
    <w:rsid w:val="007D7FCC"/>
    <w:rsid w:val="007E1F95"/>
    <w:rsid w:val="007E370A"/>
    <w:rsid w:val="007E41C3"/>
    <w:rsid w:val="007E4693"/>
    <w:rsid w:val="007E744F"/>
    <w:rsid w:val="007F739C"/>
    <w:rsid w:val="00800061"/>
    <w:rsid w:val="00803880"/>
    <w:rsid w:val="00810D66"/>
    <w:rsid w:val="00810E26"/>
    <w:rsid w:val="00815ABF"/>
    <w:rsid w:val="00823C85"/>
    <w:rsid w:val="008256C3"/>
    <w:rsid w:val="0083722A"/>
    <w:rsid w:val="00846F29"/>
    <w:rsid w:val="00854DD2"/>
    <w:rsid w:val="00855BAB"/>
    <w:rsid w:val="0085691C"/>
    <w:rsid w:val="00857203"/>
    <w:rsid w:val="00860D62"/>
    <w:rsid w:val="00873055"/>
    <w:rsid w:val="00874CDD"/>
    <w:rsid w:val="00882478"/>
    <w:rsid w:val="008843DF"/>
    <w:rsid w:val="00893F52"/>
    <w:rsid w:val="008A077A"/>
    <w:rsid w:val="008A15BD"/>
    <w:rsid w:val="008A3B43"/>
    <w:rsid w:val="008A3C9C"/>
    <w:rsid w:val="008A76F6"/>
    <w:rsid w:val="008B0006"/>
    <w:rsid w:val="008B23EB"/>
    <w:rsid w:val="008B4148"/>
    <w:rsid w:val="008B686C"/>
    <w:rsid w:val="008C1CC9"/>
    <w:rsid w:val="008C258C"/>
    <w:rsid w:val="008C5710"/>
    <w:rsid w:val="008C6423"/>
    <w:rsid w:val="008D0204"/>
    <w:rsid w:val="008D0F92"/>
    <w:rsid w:val="008D1E27"/>
    <w:rsid w:val="008D60CA"/>
    <w:rsid w:val="008E28DC"/>
    <w:rsid w:val="008E3A23"/>
    <w:rsid w:val="008E7063"/>
    <w:rsid w:val="008F2E34"/>
    <w:rsid w:val="008F5362"/>
    <w:rsid w:val="00914576"/>
    <w:rsid w:val="009149FB"/>
    <w:rsid w:val="009203B9"/>
    <w:rsid w:val="009211D6"/>
    <w:rsid w:val="00924533"/>
    <w:rsid w:val="00924E3B"/>
    <w:rsid w:val="009277A5"/>
    <w:rsid w:val="009367FB"/>
    <w:rsid w:val="009409F8"/>
    <w:rsid w:val="009417C7"/>
    <w:rsid w:val="00944089"/>
    <w:rsid w:val="00944830"/>
    <w:rsid w:val="00956BE8"/>
    <w:rsid w:val="0096051F"/>
    <w:rsid w:val="00963FA3"/>
    <w:rsid w:val="009860BF"/>
    <w:rsid w:val="00987498"/>
    <w:rsid w:val="00990FFE"/>
    <w:rsid w:val="00992A14"/>
    <w:rsid w:val="00992A93"/>
    <w:rsid w:val="009A2DDF"/>
    <w:rsid w:val="009A34B1"/>
    <w:rsid w:val="009A73E7"/>
    <w:rsid w:val="009B48C2"/>
    <w:rsid w:val="009B4E3F"/>
    <w:rsid w:val="009C25F8"/>
    <w:rsid w:val="009C66BA"/>
    <w:rsid w:val="009C6E38"/>
    <w:rsid w:val="009D3A95"/>
    <w:rsid w:val="009D5140"/>
    <w:rsid w:val="009D730E"/>
    <w:rsid w:val="009F7209"/>
    <w:rsid w:val="00A027FA"/>
    <w:rsid w:val="00A07059"/>
    <w:rsid w:val="00A40963"/>
    <w:rsid w:val="00A42E21"/>
    <w:rsid w:val="00A44DFA"/>
    <w:rsid w:val="00A459C9"/>
    <w:rsid w:val="00A47620"/>
    <w:rsid w:val="00A521C8"/>
    <w:rsid w:val="00A536DA"/>
    <w:rsid w:val="00A5583E"/>
    <w:rsid w:val="00A56DE6"/>
    <w:rsid w:val="00A603D9"/>
    <w:rsid w:val="00A632D0"/>
    <w:rsid w:val="00A64291"/>
    <w:rsid w:val="00A70620"/>
    <w:rsid w:val="00A70972"/>
    <w:rsid w:val="00A75655"/>
    <w:rsid w:val="00A81F02"/>
    <w:rsid w:val="00A82357"/>
    <w:rsid w:val="00A82C73"/>
    <w:rsid w:val="00A90126"/>
    <w:rsid w:val="00A94EC7"/>
    <w:rsid w:val="00A96535"/>
    <w:rsid w:val="00AA107C"/>
    <w:rsid w:val="00AA1B40"/>
    <w:rsid w:val="00AA2AB8"/>
    <w:rsid w:val="00AB21D3"/>
    <w:rsid w:val="00AB5C54"/>
    <w:rsid w:val="00AC0BD7"/>
    <w:rsid w:val="00AC2A20"/>
    <w:rsid w:val="00AD0C17"/>
    <w:rsid w:val="00AD2A96"/>
    <w:rsid w:val="00AD37F2"/>
    <w:rsid w:val="00AD67CB"/>
    <w:rsid w:val="00AD6CC1"/>
    <w:rsid w:val="00AD76CB"/>
    <w:rsid w:val="00AE6910"/>
    <w:rsid w:val="00B04276"/>
    <w:rsid w:val="00B06C6C"/>
    <w:rsid w:val="00B079B9"/>
    <w:rsid w:val="00B14936"/>
    <w:rsid w:val="00B15886"/>
    <w:rsid w:val="00B23C48"/>
    <w:rsid w:val="00B24B17"/>
    <w:rsid w:val="00B24F1D"/>
    <w:rsid w:val="00B3067B"/>
    <w:rsid w:val="00B309DE"/>
    <w:rsid w:val="00B30E25"/>
    <w:rsid w:val="00B31B1E"/>
    <w:rsid w:val="00B32281"/>
    <w:rsid w:val="00B33FCB"/>
    <w:rsid w:val="00B36595"/>
    <w:rsid w:val="00B43AEF"/>
    <w:rsid w:val="00B45045"/>
    <w:rsid w:val="00B50063"/>
    <w:rsid w:val="00B55F97"/>
    <w:rsid w:val="00B560DB"/>
    <w:rsid w:val="00B60593"/>
    <w:rsid w:val="00B64294"/>
    <w:rsid w:val="00B66912"/>
    <w:rsid w:val="00B7559E"/>
    <w:rsid w:val="00B7626F"/>
    <w:rsid w:val="00B86927"/>
    <w:rsid w:val="00BA0E2F"/>
    <w:rsid w:val="00BA133A"/>
    <w:rsid w:val="00BA6053"/>
    <w:rsid w:val="00BB2FAE"/>
    <w:rsid w:val="00BB7AD8"/>
    <w:rsid w:val="00BC1104"/>
    <w:rsid w:val="00BC5DEF"/>
    <w:rsid w:val="00BC6B02"/>
    <w:rsid w:val="00BD0425"/>
    <w:rsid w:val="00BD4B9C"/>
    <w:rsid w:val="00BE155B"/>
    <w:rsid w:val="00BF1919"/>
    <w:rsid w:val="00BF3172"/>
    <w:rsid w:val="00BF31C5"/>
    <w:rsid w:val="00BF6AD2"/>
    <w:rsid w:val="00C00BE7"/>
    <w:rsid w:val="00C06A91"/>
    <w:rsid w:val="00C10CC2"/>
    <w:rsid w:val="00C11FDA"/>
    <w:rsid w:val="00C1323C"/>
    <w:rsid w:val="00C13E36"/>
    <w:rsid w:val="00C1485C"/>
    <w:rsid w:val="00C15BEB"/>
    <w:rsid w:val="00C203C1"/>
    <w:rsid w:val="00C23D11"/>
    <w:rsid w:val="00C26336"/>
    <w:rsid w:val="00C3313F"/>
    <w:rsid w:val="00C4055D"/>
    <w:rsid w:val="00C4288B"/>
    <w:rsid w:val="00C46996"/>
    <w:rsid w:val="00C56EF6"/>
    <w:rsid w:val="00C60C9D"/>
    <w:rsid w:val="00C66A11"/>
    <w:rsid w:val="00C71C01"/>
    <w:rsid w:val="00C73825"/>
    <w:rsid w:val="00C8077E"/>
    <w:rsid w:val="00C83242"/>
    <w:rsid w:val="00C832D7"/>
    <w:rsid w:val="00C835F1"/>
    <w:rsid w:val="00C86F83"/>
    <w:rsid w:val="00C97945"/>
    <w:rsid w:val="00CB67EF"/>
    <w:rsid w:val="00CC22AF"/>
    <w:rsid w:val="00CD00D5"/>
    <w:rsid w:val="00CE4DB8"/>
    <w:rsid w:val="00CE5E63"/>
    <w:rsid w:val="00CF20F9"/>
    <w:rsid w:val="00CF5137"/>
    <w:rsid w:val="00CF723C"/>
    <w:rsid w:val="00D078FF"/>
    <w:rsid w:val="00D16F17"/>
    <w:rsid w:val="00D23591"/>
    <w:rsid w:val="00D2694B"/>
    <w:rsid w:val="00D2698E"/>
    <w:rsid w:val="00D31FDF"/>
    <w:rsid w:val="00D33C8D"/>
    <w:rsid w:val="00D409BB"/>
    <w:rsid w:val="00D50C75"/>
    <w:rsid w:val="00D52E9C"/>
    <w:rsid w:val="00D53E6E"/>
    <w:rsid w:val="00D55516"/>
    <w:rsid w:val="00D573CC"/>
    <w:rsid w:val="00D72612"/>
    <w:rsid w:val="00D72716"/>
    <w:rsid w:val="00D736D3"/>
    <w:rsid w:val="00D77D08"/>
    <w:rsid w:val="00D91BE1"/>
    <w:rsid w:val="00D94307"/>
    <w:rsid w:val="00DA0CCD"/>
    <w:rsid w:val="00DA42B0"/>
    <w:rsid w:val="00DA45DB"/>
    <w:rsid w:val="00DA74AA"/>
    <w:rsid w:val="00DB0989"/>
    <w:rsid w:val="00DB4A9D"/>
    <w:rsid w:val="00DC1808"/>
    <w:rsid w:val="00DC3005"/>
    <w:rsid w:val="00DC39DB"/>
    <w:rsid w:val="00DC521D"/>
    <w:rsid w:val="00DC5CDA"/>
    <w:rsid w:val="00DD08B2"/>
    <w:rsid w:val="00DD1B83"/>
    <w:rsid w:val="00DD6F2E"/>
    <w:rsid w:val="00DD7700"/>
    <w:rsid w:val="00DE1FDE"/>
    <w:rsid w:val="00DE2780"/>
    <w:rsid w:val="00DE7B79"/>
    <w:rsid w:val="00DF7EE2"/>
    <w:rsid w:val="00E002C1"/>
    <w:rsid w:val="00E05749"/>
    <w:rsid w:val="00E136CE"/>
    <w:rsid w:val="00E152AA"/>
    <w:rsid w:val="00E154B0"/>
    <w:rsid w:val="00E157A7"/>
    <w:rsid w:val="00E16797"/>
    <w:rsid w:val="00E22F49"/>
    <w:rsid w:val="00E2491E"/>
    <w:rsid w:val="00E27864"/>
    <w:rsid w:val="00E32240"/>
    <w:rsid w:val="00E37548"/>
    <w:rsid w:val="00E41B15"/>
    <w:rsid w:val="00E42393"/>
    <w:rsid w:val="00E4610D"/>
    <w:rsid w:val="00E474F6"/>
    <w:rsid w:val="00E47CB4"/>
    <w:rsid w:val="00E50459"/>
    <w:rsid w:val="00E52A69"/>
    <w:rsid w:val="00E55E3D"/>
    <w:rsid w:val="00E6211C"/>
    <w:rsid w:val="00E63CBA"/>
    <w:rsid w:val="00E65F10"/>
    <w:rsid w:val="00E67D4D"/>
    <w:rsid w:val="00E714A8"/>
    <w:rsid w:val="00E71B37"/>
    <w:rsid w:val="00E74BE6"/>
    <w:rsid w:val="00E7784C"/>
    <w:rsid w:val="00E800D2"/>
    <w:rsid w:val="00E954C2"/>
    <w:rsid w:val="00E97480"/>
    <w:rsid w:val="00EA159F"/>
    <w:rsid w:val="00EC08F4"/>
    <w:rsid w:val="00EC0CD4"/>
    <w:rsid w:val="00ED0B7B"/>
    <w:rsid w:val="00ED0E50"/>
    <w:rsid w:val="00ED2907"/>
    <w:rsid w:val="00ED3148"/>
    <w:rsid w:val="00ED4873"/>
    <w:rsid w:val="00EE009E"/>
    <w:rsid w:val="00EF527F"/>
    <w:rsid w:val="00F039EA"/>
    <w:rsid w:val="00F06559"/>
    <w:rsid w:val="00F11E8F"/>
    <w:rsid w:val="00F12983"/>
    <w:rsid w:val="00F12E0A"/>
    <w:rsid w:val="00F16FC1"/>
    <w:rsid w:val="00F2027D"/>
    <w:rsid w:val="00F2386C"/>
    <w:rsid w:val="00F35093"/>
    <w:rsid w:val="00F35CED"/>
    <w:rsid w:val="00F50ACD"/>
    <w:rsid w:val="00F51B8C"/>
    <w:rsid w:val="00F56DAE"/>
    <w:rsid w:val="00F62984"/>
    <w:rsid w:val="00F66689"/>
    <w:rsid w:val="00F67D0F"/>
    <w:rsid w:val="00F70ACE"/>
    <w:rsid w:val="00F72408"/>
    <w:rsid w:val="00F76701"/>
    <w:rsid w:val="00F85C2D"/>
    <w:rsid w:val="00F9074E"/>
    <w:rsid w:val="00FA21E5"/>
    <w:rsid w:val="00FA2A5A"/>
    <w:rsid w:val="00FA2B8A"/>
    <w:rsid w:val="00FA3DB3"/>
    <w:rsid w:val="00FA6975"/>
    <w:rsid w:val="00FB00F7"/>
    <w:rsid w:val="00FB04A4"/>
    <w:rsid w:val="00FB63D3"/>
    <w:rsid w:val="00FC5441"/>
    <w:rsid w:val="00FC5D99"/>
    <w:rsid w:val="00FC6E02"/>
    <w:rsid w:val="00FD0CAC"/>
    <w:rsid w:val="00FD2839"/>
    <w:rsid w:val="00FD65E6"/>
    <w:rsid w:val="00FE02C6"/>
    <w:rsid w:val="00FE2088"/>
    <w:rsid w:val="00FE2102"/>
    <w:rsid w:val="00FE362F"/>
    <w:rsid w:val="00FE5061"/>
    <w:rsid w:val="00FE6D7B"/>
    <w:rsid w:val="00FF039B"/>
    <w:rsid w:val="00FF040F"/>
    <w:rsid w:val="00FF1E91"/>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21C7"/>
  <w15:docId w15:val="{73933BEB-F0A0-4ECA-A136-2D7F3FB4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C203C1"/>
    <w:rPr>
      <w:rFonts w:cs="Calibri"/>
    </w:rPr>
  </w:style>
  <w:style w:type="paragraph" w:customStyle="1" w:styleId="Mainheading">
    <w:name w:val="Main heading"/>
    <w:basedOn w:val="Normal"/>
    <w:link w:val="MainheadingChar"/>
    <w:qFormat/>
    <w:rsid w:val="00C203C1"/>
    <w:pPr>
      <w:spacing w:before="0" w:after="360"/>
    </w:pPr>
    <w:rPr>
      <w:rFonts w:cs="Calibri"/>
      <w:sz w:val="48"/>
      <w:szCs w:val="48"/>
    </w:rPr>
  </w:style>
  <w:style w:type="character" w:customStyle="1" w:styleId="ParagraphChar">
    <w:name w:val="Paragraph Char"/>
    <w:link w:val="Paragraph"/>
    <w:rsid w:val="00C203C1"/>
    <w:rPr>
      <w:rFonts w:cs="Calibri"/>
      <w:sz w:val="22"/>
      <w:szCs w:val="22"/>
      <w:lang w:eastAsia="en-US"/>
    </w:rPr>
  </w:style>
  <w:style w:type="paragraph" w:customStyle="1" w:styleId="Bullet">
    <w:name w:val="Bullet"/>
    <w:basedOn w:val="Normal"/>
    <w:link w:val="BulletChar"/>
    <w:qFormat/>
    <w:rsid w:val="00D91BE1"/>
    <w:pPr>
      <w:numPr>
        <w:numId w:val="12"/>
      </w:numPr>
      <w:spacing w:before="60"/>
      <w:ind w:left="567" w:hanging="284"/>
    </w:pPr>
    <w:rPr>
      <w:rFonts w:cs="Calibri"/>
    </w:rPr>
  </w:style>
  <w:style w:type="character" w:customStyle="1" w:styleId="MainheadingChar">
    <w:name w:val="Main heading Char"/>
    <w:link w:val="Mainheading"/>
    <w:rsid w:val="00C203C1"/>
    <w:rPr>
      <w:rFonts w:cs="Calibri"/>
      <w:sz w:val="48"/>
      <w:szCs w:val="48"/>
      <w:lang w:eastAsia="en-US"/>
    </w:rPr>
  </w:style>
  <w:style w:type="paragraph" w:customStyle="1" w:styleId="Quotation">
    <w:name w:val="Quotation"/>
    <w:basedOn w:val="Normal"/>
    <w:link w:val="QuotationChar"/>
    <w:qFormat/>
    <w:rsid w:val="00A632D0"/>
    <w:pPr>
      <w:ind w:left="851"/>
    </w:pPr>
    <w:rPr>
      <w:rFonts w:cs="Calibri"/>
      <w:i/>
    </w:rPr>
  </w:style>
  <w:style w:type="character" w:customStyle="1" w:styleId="BulletChar">
    <w:name w:val="Bullet Char"/>
    <w:link w:val="Bullet"/>
    <w:rsid w:val="00D91BE1"/>
    <w:rPr>
      <w:rFonts w:cs="Calibri"/>
      <w:sz w:val="22"/>
      <w:szCs w:val="22"/>
      <w:lang w:eastAsia="en-US"/>
    </w:rPr>
  </w:style>
  <w:style w:type="paragraph" w:customStyle="1" w:styleId="Subheading">
    <w:name w:val="Sub heading"/>
    <w:basedOn w:val="Normal"/>
    <w:link w:val="SubheadingChar"/>
    <w:qFormat/>
    <w:rsid w:val="00A632D0"/>
    <w:pPr>
      <w:spacing w:before="360"/>
    </w:pPr>
    <w:rPr>
      <w:rFonts w:cs="Calibri"/>
      <w:b/>
      <w:sz w:val="28"/>
      <w:szCs w:val="28"/>
    </w:rPr>
  </w:style>
  <w:style w:type="character" w:customStyle="1" w:styleId="QuotationChar">
    <w:name w:val="Quotation Char"/>
    <w:link w:val="Quotation"/>
    <w:rsid w:val="00A632D0"/>
    <w:rPr>
      <w:rFonts w:cs="Calibri"/>
      <w:i/>
      <w:sz w:val="22"/>
      <w:szCs w:val="22"/>
      <w:lang w:eastAsia="en-US"/>
    </w:rPr>
  </w:style>
  <w:style w:type="character" w:customStyle="1" w:styleId="SubheadingChar">
    <w:name w:val="Sub heading Char"/>
    <w:link w:val="Subheading"/>
    <w:rsid w:val="00A632D0"/>
    <w:rPr>
      <w:rFonts w:cs="Calibri"/>
      <w:b/>
      <w:sz w:val="28"/>
      <w:szCs w:val="28"/>
      <w:lang w:eastAsia="en-US"/>
    </w:rPr>
  </w:style>
  <w:style w:type="character" w:styleId="FollowedHyperlink">
    <w:name w:val="FollowedHyperlink"/>
    <w:basedOn w:val="DefaultParagraphFont"/>
    <w:uiPriority w:val="99"/>
    <w:semiHidden/>
    <w:unhideWhenUsed/>
    <w:rsid w:val="00E37548"/>
    <w:rPr>
      <w:color w:val="800080" w:themeColor="followedHyperlink"/>
      <w:u w:val="single"/>
    </w:rPr>
  </w:style>
  <w:style w:type="character" w:styleId="UnresolvedMention">
    <w:name w:val="Unresolved Mention"/>
    <w:basedOn w:val="DefaultParagraphFont"/>
    <w:uiPriority w:val="99"/>
    <w:semiHidden/>
    <w:unhideWhenUsed/>
    <w:rsid w:val="00C5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chelcijohnston@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E9EC-702C-4898-8E4B-8ECF1DB5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CharactersWithSpaces>
  <SharedDoc>false</SharedDoc>
  <HLinks>
    <vt:vector size="6" baseType="variant">
      <vt:variant>
        <vt:i4>5242966</vt:i4>
      </vt:variant>
      <vt:variant>
        <vt:i4>0</vt:i4>
      </vt:variant>
      <vt:variant>
        <vt:i4>0</vt:i4>
      </vt:variant>
      <vt:variant>
        <vt:i4>5</vt:i4>
      </vt:variant>
      <vt:variant>
        <vt:lpwstr>http://www.dioceseofcoventry.org/safeguarding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Pam Howell</cp:lastModifiedBy>
  <cp:revision>2</cp:revision>
  <cp:lastPrinted>2015-07-29T11:54:00Z</cp:lastPrinted>
  <dcterms:created xsi:type="dcterms:W3CDTF">2026-05-17T16:05:00Z</dcterms:created>
  <dcterms:modified xsi:type="dcterms:W3CDTF">2026-05-17T16:05:00Z</dcterms:modified>
</cp:coreProperties>
</file>